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44" w:rsidRDefault="008B0544" w:rsidP="008B0544">
      <w:pPr>
        <w:widowControl w:val="0"/>
        <w:autoSpaceDE w:val="0"/>
        <w:autoSpaceDN w:val="0"/>
        <w:spacing w:after="0" w:line="276" w:lineRule="auto"/>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rPr>
          <w:rFonts w:ascii="Arial" w:eastAsia="Times New Roman" w:hAnsi="Arial" w:cs="Arial"/>
          <w:b/>
          <w:sz w:val="48"/>
          <w:szCs w:val="24"/>
        </w:rPr>
      </w:pPr>
      <w:r>
        <w:rPr>
          <w:rFonts w:ascii="Arial" w:eastAsia="Times New Roman" w:hAnsi="Arial" w:cs="Arial"/>
          <w:b/>
          <w:noProof/>
          <w:sz w:val="48"/>
          <w:szCs w:val="24"/>
          <w:lang w:eastAsia="tr-TR"/>
        </w:rPr>
        <mc:AlternateContent>
          <mc:Choice Requires="wps">
            <w:drawing>
              <wp:anchor distT="0" distB="0" distL="114300" distR="114300" simplePos="0" relativeHeight="251659264" behindDoc="0" locked="0" layoutInCell="1" allowOverlap="1" wp14:anchorId="32A901FF" wp14:editId="18BE6F80">
                <wp:simplePos x="0" y="0"/>
                <wp:positionH relativeFrom="margin">
                  <wp:posOffset>376555</wp:posOffset>
                </wp:positionH>
                <wp:positionV relativeFrom="paragraph">
                  <wp:posOffset>237656</wp:posOffset>
                </wp:positionV>
                <wp:extent cx="5062118" cy="2847975"/>
                <wp:effectExtent l="114300" t="114300" r="62865" b="66675"/>
                <wp:wrapNone/>
                <wp:docPr id="12" name="Dikdörtgen 12"/>
                <wp:cNvGraphicFramePr/>
                <a:graphic xmlns:a="http://schemas.openxmlformats.org/drawingml/2006/main">
                  <a:graphicData uri="http://schemas.microsoft.com/office/word/2010/wordprocessingShape">
                    <wps:wsp>
                      <wps:cNvSpPr/>
                      <wps:spPr>
                        <a:xfrm>
                          <a:off x="0" y="0"/>
                          <a:ext cx="5062118" cy="2847975"/>
                        </a:xfrm>
                        <a:prstGeom prst="rect">
                          <a:avLst/>
                        </a:prstGeom>
                        <a:noFill/>
                        <a:ln w="28575" cap="flat" cmpd="sng" algn="ctr">
                          <a:solidFill>
                            <a:srgbClr val="ED7D31">
                              <a:lumMod val="75000"/>
                            </a:srgbClr>
                          </a:solidFill>
                          <a:prstDash val="solid"/>
                          <a:miter lim="800000"/>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1E58" id="Dikdörtgen 12" o:spid="_x0000_s1026" style="position:absolute;margin-left:29.65pt;margin-top:18.7pt;width:398.6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" filled="f" strokecolor="#c55a11" strokeweight="2.25pt">
                <v:shadow on="t" color="black" opacity="26214f" origin=".5,.5" offset="-.74836mm,-.74836mm"/>
                <w10:wrap anchorx="margin"/>
              </v:rect>
            </w:pict>
          </mc:Fallback>
        </mc:AlternateContent>
      </w:r>
    </w:p>
    <w:p w:rsidR="00387B96" w:rsidRDefault="00387B96" w:rsidP="008B0544">
      <w:pPr>
        <w:widowControl w:val="0"/>
        <w:autoSpaceDE w:val="0"/>
        <w:autoSpaceDN w:val="0"/>
        <w:spacing w:after="0" w:line="360" w:lineRule="auto"/>
        <w:jc w:val="center"/>
        <w:rPr>
          <w:rFonts w:ascii="Times New Roman" w:eastAsia="Times New Roman" w:hAnsi="Times New Roman" w:cs="Times New Roman"/>
          <w:b/>
          <w:sz w:val="36"/>
          <w:szCs w:val="36"/>
        </w:rPr>
      </w:pPr>
    </w:p>
    <w:p w:rsidR="008B0544" w:rsidRPr="00387B96" w:rsidRDefault="008B0544" w:rsidP="008B0544">
      <w:pPr>
        <w:widowControl w:val="0"/>
        <w:autoSpaceDE w:val="0"/>
        <w:autoSpaceDN w:val="0"/>
        <w:spacing w:after="0" w:line="360" w:lineRule="auto"/>
        <w:jc w:val="center"/>
        <w:rPr>
          <w:rFonts w:ascii="Times New Roman" w:eastAsia="Times New Roman" w:hAnsi="Times New Roman" w:cs="Times New Roman"/>
          <w:b/>
          <w:sz w:val="36"/>
          <w:szCs w:val="36"/>
        </w:rPr>
      </w:pPr>
      <w:r w:rsidRPr="00387B96">
        <w:rPr>
          <w:rFonts w:ascii="Times New Roman" w:eastAsia="Times New Roman" w:hAnsi="Times New Roman" w:cs="Times New Roman"/>
          <w:b/>
          <w:sz w:val="36"/>
          <w:szCs w:val="36"/>
        </w:rPr>
        <w:t>YOZGAT İLİ MERKEZ İLÇESİ</w:t>
      </w:r>
    </w:p>
    <w:p w:rsidR="00387B96" w:rsidRPr="00387B96" w:rsidRDefault="00AE26A2" w:rsidP="008B0544">
      <w:pPr>
        <w:widowControl w:val="0"/>
        <w:autoSpaceDE w:val="0"/>
        <w:autoSpaceDN w:val="0"/>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UYGULAMA</w:t>
      </w:r>
      <w:r w:rsidR="009955AD" w:rsidRPr="00387B96">
        <w:rPr>
          <w:rFonts w:ascii="Times New Roman" w:eastAsia="Times New Roman" w:hAnsi="Times New Roman" w:cs="Times New Roman"/>
          <w:sz w:val="36"/>
          <w:szCs w:val="36"/>
        </w:rPr>
        <w:t xml:space="preserve"> İMAR PLANI</w:t>
      </w:r>
      <w:r w:rsidR="00951E20">
        <w:rPr>
          <w:rFonts w:ascii="Times New Roman" w:eastAsia="Times New Roman" w:hAnsi="Times New Roman" w:cs="Times New Roman"/>
          <w:sz w:val="36"/>
          <w:szCs w:val="36"/>
        </w:rPr>
        <w:t xml:space="preserve"> PLAN</w:t>
      </w:r>
    </w:p>
    <w:p w:rsidR="008B0544" w:rsidRPr="00387B96" w:rsidRDefault="00387B96" w:rsidP="00387B96">
      <w:pPr>
        <w:widowControl w:val="0"/>
        <w:autoSpaceDE w:val="0"/>
        <w:autoSpaceDN w:val="0"/>
        <w:spacing w:after="0" w:line="360" w:lineRule="auto"/>
        <w:jc w:val="center"/>
        <w:rPr>
          <w:rFonts w:ascii="Times New Roman" w:eastAsia="Times New Roman" w:hAnsi="Times New Roman" w:cs="Times New Roman"/>
          <w:sz w:val="36"/>
          <w:szCs w:val="36"/>
        </w:rPr>
      </w:pPr>
      <w:r w:rsidRPr="00387B96">
        <w:rPr>
          <w:rFonts w:ascii="Times New Roman" w:eastAsia="Times New Roman" w:hAnsi="Times New Roman" w:cs="Times New Roman"/>
          <w:sz w:val="36"/>
          <w:szCs w:val="36"/>
        </w:rPr>
        <w:t xml:space="preserve">NOTLARINDAKİ </w:t>
      </w:r>
      <w:r w:rsidR="009955AD" w:rsidRPr="00387B96">
        <w:rPr>
          <w:rFonts w:ascii="Times New Roman" w:eastAsia="Times New Roman" w:hAnsi="Times New Roman" w:cs="Times New Roman"/>
          <w:sz w:val="36"/>
          <w:szCs w:val="36"/>
        </w:rPr>
        <w:t xml:space="preserve">46. MADDENİN </w:t>
      </w:r>
    </w:p>
    <w:p w:rsidR="00AE26A2" w:rsidRDefault="009955AD" w:rsidP="009955AD">
      <w:pPr>
        <w:spacing w:line="240" w:lineRule="auto"/>
        <w:jc w:val="center"/>
        <w:rPr>
          <w:rFonts w:ascii="Times New Roman" w:hAnsi="Times New Roman" w:cs="Times New Roman"/>
          <w:sz w:val="36"/>
          <w:szCs w:val="36"/>
        </w:rPr>
      </w:pPr>
      <w:r w:rsidRPr="00387B96">
        <w:rPr>
          <w:rFonts w:ascii="Times New Roman" w:hAnsi="Times New Roman" w:cs="Times New Roman"/>
          <w:sz w:val="36"/>
          <w:szCs w:val="36"/>
        </w:rPr>
        <w:t xml:space="preserve">DEĞİŞİKLİĞİ </w:t>
      </w:r>
      <w:r w:rsidR="00AE26A2">
        <w:rPr>
          <w:rFonts w:ascii="Times New Roman" w:hAnsi="Times New Roman" w:cs="Times New Roman"/>
          <w:sz w:val="36"/>
          <w:szCs w:val="36"/>
        </w:rPr>
        <w:t>İLE İLGİLİ</w:t>
      </w:r>
    </w:p>
    <w:p w:rsidR="009955AD" w:rsidRPr="00387B96" w:rsidRDefault="00674F2A" w:rsidP="009955AD">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GEREKÇE ve </w:t>
      </w:r>
      <w:r w:rsidR="009955AD" w:rsidRPr="00387B96">
        <w:rPr>
          <w:rFonts w:ascii="Times New Roman" w:hAnsi="Times New Roman" w:cs="Times New Roman"/>
          <w:sz w:val="36"/>
          <w:szCs w:val="36"/>
        </w:rPr>
        <w:t>AÇIKLAMA RAPORU</w:t>
      </w:r>
    </w:p>
    <w:p w:rsidR="008B0544" w:rsidRPr="005C17A3" w:rsidRDefault="008B0544" w:rsidP="008B0544">
      <w:pPr>
        <w:widowControl w:val="0"/>
        <w:autoSpaceDE w:val="0"/>
        <w:autoSpaceDN w:val="0"/>
        <w:spacing w:after="0" w:line="276" w:lineRule="auto"/>
        <w:jc w:val="center"/>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jc w:val="center"/>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jc w:val="center"/>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rPr>
          <w:rFonts w:ascii="Arial" w:eastAsia="Times New Roman" w:hAnsi="Arial" w:cs="Arial"/>
          <w:b/>
          <w:sz w:val="48"/>
          <w:szCs w:val="24"/>
        </w:rPr>
      </w:pPr>
    </w:p>
    <w:p w:rsidR="008B0544" w:rsidRPr="005C17A3" w:rsidRDefault="008B0544" w:rsidP="008B0544">
      <w:pPr>
        <w:widowControl w:val="0"/>
        <w:autoSpaceDE w:val="0"/>
        <w:autoSpaceDN w:val="0"/>
        <w:spacing w:after="0" w:line="276" w:lineRule="auto"/>
        <w:rPr>
          <w:rFonts w:ascii="Arial" w:eastAsia="Times New Roman" w:hAnsi="Arial" w:cs="Arial"/>
          <w:sz w:val="36"/>
          <w:szCs w:val="24"/>
        </w:rPr>
      </w:pPr>
    </w:p>
    <w:p w:rsidR="008B0544" w:rsidRPr="005C17A3" w:rsidRDefault="008B0544" w:rsidP="008B0544">
      <w:pPr>
        <w:widowControl w:val="0"/>
        <w:autoSpaceDE w:val="0"/>
        <w:autoSpaceDN w:val="0"/>
        <w:spacing w:after="0" w:line="276" w:lineRule="auto"/>
        <w:jc w:val="center"/>
        <w:rPr>
          <w:rFonts w:ascii="Arial" w:eastAsia="Times New Roman" w:hAnsi="Arial" w:cs="Arial"/>
          <w:sz w:val="36"/>
          <w:szCs w:val="24"/>
        </w:rPr>
      </w:pPr>
      <w:r w:rsidRPr="005C17A3">
        <w:rPr>
          <w:rFonts w:ascii="Arial" w:eastAsia="Times New Roman" w:hAnsi="Arial" w:cs="Arial"/>
          <w:b/>
          <w:noProof/>
          <w:sz w:val="48"/>
          <w:szCs w:val="24"/>
          <w:lang w:eastAsia="tr-TR"/>
        </w:rPr>
        <w:drawing>
          <wp:inline distT="0" distB="0" distL="0" distR="0" wp14:anchorId="5CC84F80" wp14:editId="0B9EBEB7">
            <wp:extent cx="4476902" cy="1203077"/>
            <wp:effectExtent l="38100" t="38100" r="38100" b="35560"/>
            <wp:docPr id="1" name="Resim 1" descr="C:\Users\pc\Desktop\LOGO ŞİR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LOGO ŞİRKE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1085" cy="1212263"/>
                    </a:xfrm>
                    <a:prstGeom prst="rect">
                      <a:avLst/>
                    </a:prstGeom>
                    <a:ln w="38100" cap="sq" cmpd="thickThin">
                      <a:solidFill>
                        <a:srgbClr val="ED7D31">
                          <a:lumMod val="75000"/>
                        </a:srgbClr>
                      </a:solidFill>
                      <a:prstDash val="solid"/>
                      <a:miter lim="800000"/>
                    </a:ln>
                    <a:effectLst>
                      <a:innerShdw blurRad="76200">
                        <a:srgbClr val="000000"/>
                      </a:innerShdw>
                    </a:effectLst>
                  </pic:spPr>
                </pic:pic>
              </a:graphicData>
            </a:graphic>
          </wp:inline>
        </w:drawing>
      </w:r>
    </w:p>
    <w:p w:rsidR="008B0544" w:rsidRDefault="008B0544" w:rsidP="008B0544">
      <w:pPr>
        <w:widowControl w:val="0"/>
        <w:autoSpaceDE w:val="0"/>
        <w:autoSpaceDN w:val="0"/>
        <w:spacing w:after="0" w:line="276" w:lineRule="auto"/>
        <w:rPr>
          <w:rFonts w:ascii="Arial" w:eastAsia="Times New Roman" w:hAnsi="Arial" w:cs="Arial"/>
          <w:sz w:val="36"/>
          <w:szCs w:val="24"/>
        </w:rPr>
      </w:pPr>
    </w:p>
    <w:p w:rsidR="008B0544" w:rsidRDefault="008B0544" w:rsidP="008B0544">
      <w:pPr>
        <w:widowControl w:val="0"/>
        <w:autoSpaceDE w:val="0"/>
        <w:autoSpaceDN w:val="0"/>
        <w:spacing w:after="0" w:line="276" w:lineRule="auto"/>
        <w:rPr>
          <w:rFonts w:ascii="Arial" w:eastAsia="Times New Roman" w:hAnsi="Arial" w:cs="Arial"/>
          <w:sz w:val="36"/>
          <w:szCs w:val="24"/>
        </w:rPr>
      </w:pPr>
    </w:p>
    <w:p w:rsidR="008B0544" w:rsidRDefault="008B0544" w:rsidP="008B0544">
      <w:pPr>
        <w:widowControl w:val="0"/>
        <w:autoSpaceDE w:val="0"/>
        <w:autoSpaceDN w:val="0"/>
        <w:spacing w:after="0" w:line="276" w:lineRule="auto"/>
        <w:rPr>
          <w:rFonts w:ascii="Arial" w:eastAsia="Times New Roman" w:hAnsi="Arial" w:cs="Arial"/>
          <w:sz w:val="36"/>
          <w:szCs w:val="24"/>
        </w:rPr>
      </w:pPr>
    </w:p>
    <w:p w:rsidR="00821011" w:rsidRDefault="00821011" w:rsidP="008B0544">
      <w:pPr>
        <w:widowControl w:val="0"/>
        <w:autoSpaceDE w:val="0"/>
        <w:autoSpaceDN w:val="0"/>
        <w:spacing w:after="0" w:line="276" w:lineRule="auto"/>
        <w:rPr>
          <w:rFonts w:ascii="Arial" w:eastAsia="Times New Roman" w:hAnsi="Arial" w:cs="Arial"/>
          <w:sz w:val="36"/>
          <w:szCs w:val="24"/>
        </w:rPr>
      </w:pPr>
    </w:p>
    <w:p w:rsidR="008B0544" w:rsidRDefault="008B0544" w:rsidP="008B0544">
      <w:pPr>
        <w:widowControl w:val="0"/>
        <w:autoSpaceDE w:val="0"/>
        <w:autoSpaceDN w:val="0"/>
        <w:spacing w:after="0" w:line="276" w:lineRule="auto"/>
        <w:rPr>
          <w:rFonts w:ascii="Arial" w:eastAsia="Times New Roman" w:hAnsi="Arial" w:cs="Arial"/>
          <w:sz w:val="36"/>
          <w:szCs w:val="24"/>
        </w:rPr>
      </w:pPr>
    </w:p>
    <w:p w:rsidR="008B0544" w:rsidRDefault="008B0544" w:rsidP="008B0544">
      <w:pPr>
        <w:widowControl w:val="0"/>
        <w:autoSpaceDE w:val="0"/>
        <w:autoSpaceDN w:val="0"/>
        <w:spacing w:after="0" w:line="276" w:lineRule="auto"/>
        <w:jc w:val="center"/>
        <w:rPr>
          <w:rFonts w:ascii="Arial" w:eastAsia="Times New Roman" w:hAnsi="Arial" w:cs="Arial"/>
          <w:sz w:val="36"/>
          <w:szCs w:val="24"/>
        </w:rPr>
      </w:pPr>
    </w:p>
    <w:p w:rsidR="0076225A" w:rsidRDefault="008B0544" w:rsidP="00C143C3">
      <w:pPr>
        <w:widowControl w:val="0"/>
        <w:autoSpaceDE w:val="0"/>
        <w:autoSpaceDN w:val="0"/>
        <w:spacing w:after="0" w:line="360" w:lineRule="auto"/>
        <w:jc w:val="center"/>
        <w:rPr>
          <w:rFonts w:ascii="Arial" w:eastAsia="Times New Roman" w:hAnsi="Arial" w:cs="Arial"/>
          <w:b/>
          <w:sz w:val="36"/>
          <w:szCs w:val="36"/>
        </w:rPr>
      </w:pPr>
      <w:r w:rsidRPr="005C17A3">
        <w:rPr>
          <w:rFonts w:ascii="Arial" w:eastAsia="Times New Roman" w:hAnsi="Arial" w:cs="Arial"/>
          <w:b/>
          <w:sz w:val="36"/>
          <w:szCs w:val="36"/>
        </w:rPr>
        <w:t>YOZGAT – 2023</w:t>
      </w:r>
    </w:p>
    <w:p w:rsidR="00C143C3" w:rsidRDefault="00C143C3" w:rsidP="00C143C3">
      <w:pPr>
        <w:keepNext/>
        <w:keepLines/>
        <w:spacing w:after="0" w:line="360" w:lineRule="auto"/>
        <w:ind w:left="720"/>
        <w:outlineLvl w:val="0"/>
        <w:rPr>
          <w:rFonts w:ascii="Times New Roman" w:eastAsiaTheme="majorEastAsia" w:hAnsi="Times New Roman" w:cs="Times New Roman"/>
          <w:b/>
          <w:color w:val="000000" w:themeColor="text1"/>
          <w:sz w:val="24"/>
          <w:szCs w:val="24"/>
          <w:u w:val="single"/>
        </w:rPr>
      </w:pPr>
    </w:p>
    <w:p w:rsidR="008B0544" w:rsidRPr="008B0544" w:rsidRDefault="008B0544" w:rsidP="001F7DEB">
      <w:pPr>
        <w:keepNext/>
        <w:keepLines/>
        <w:numPr>
          <w:ilvl w:val="0"/>
          <w:numId w:val="1"/>
        </w:numPr>
        <w:spacing w:after="0" w:line="360" w:lineRule="auto"/>
        <w:outlineLvl w:val="0"/>
        <w:rPr>
          <w:rFonts w:ascii="Times New Roman" w:eastAsiaTheme="majorEastAsia" w:hAnsi="Times New Roman" w:cs="Times New Roman"/>
          <w:b/>
          <w:color w:val="000000" w:themeColor="text1"/>
          <w:sz w:val="24"/>
          <w:szCs w:val="24"/>
          <w:u w:val="single"/>
        </w:rPr>
      </w:pPr>
      <w:r w:rsidRPr="008B0544">
        <w:rPr>
          <w:rFonts w:ascii="Times New Roman" w:eastAsiaTheme="majorEastAsia" w:hAnsi="Times New Roman" w:cs="Times New Roman"/>
          <w:b/>
          <w:color w:val="000000" w:themeColor="text1"/>
          <w:sz w:val="24"/>
          <w:szCs w:val="24"/>
          <w:u w:val="single"/>
        </w:rPr>
        <w:t>PLANLAMA ALANI:</w:t>
      </w:r>
    </w:p>
    <w:p w:rsidR="008B0544" w:rsidRPr="008B0544" w:rsidRDefault="008B0544" w:rsidP="001F7DEB">
      <w:pPr>
        <w:spacing w:after="0" w:line="360" w:lineRule="auto"/>
        <w:rPr>
          <w:rFonts w:ascii="Times New Roman" w:hAnsi="Times New Roman" w:cs="Times New Roman"/>
          <w:sz w:val="24"/>
          <w:szCs w:val="24"/>
        </w:rPr>
      </w:pPr>
    </w:p>
    <w:p w:rsidR="008B0544" w:rsidRPr="008B0544" w:rsidRDefault="008B0544" w:rsidP="001F7DEB">
      <w:pPr>
        <w:spacing w:after="0" w:line="360" w:lineRule="auto"/>
        <w:ind w:firstLine="360"/>
        <w:jc w:val="both"/>
        <w:rPr>
          <w:rFonts w:ascii="Times New Roman" w:hAnsi="Times New Roman" w:cs="Times New Roman"/>
          <w:sz w:val="24"/>
          <w:szCs w:val="24"/>
        </w:rPr>
      </w:pPr>
      <w:r w:rsidRPr="008B0544">
        <w:rPr>
          <w:rFonts w:ascii="Times New Roman" w:hAnsi="Times New Roman" w:cs="Times New Roman"/>
          <w:sz w:val="24"/>
          <w:szCs w:val="24"/>
        </w:rPr>
        <w:t xml:space="preserve">Yozgat İli Merkez İlçe </w:t>
      </w:r>
      <w:r w:rsidR="00DC7BA8">
        <w:rPr>
          <w:rFonts w:ascii="Times New Roman" w:hAnsi="Times New Roman" w:cs="Times New Roman"/>
          <w:sz w:val="24"/>
          <w:szCs w:val="24"/>
        </w:rPr>
        <w:t>Uygulama</w:t>
      </w:r>
      <w:r w:rsidRPr="008B0544">
        <w:rPr>
          <w:rFonts w:ascii="Times New Roman" w:hAnsi="Times New Roman" w:cs="Times New Roman"/>
          <w:sz w:val="24"/>
          <w:szCs w:val="24"/>
        </w:rPr>
        <w:t xml:space="preserve"> İmar Planı’nda belirtilen planlı alanlar sınırı içerisinde kalan tüm alanları kapsamaktadır. </w:t>
      </w:r>
    </w:p>
    <w:p w:rsidR="008B0544" w:rsidRDefault="008B0544" w:rsidP="001F7DEB">
      <w:pPr>
        <w:spacing w:after="0" w:line="360" w:lineRule="auto"/>
        <w:ind w:firstLine="360"/>
        <w:jc w:val="both"/>
        <w:rPr>
          <w:rFonts w:ascii="Times New Roman" w:hAnsi="Times New Roman" w:cs="Times New Roman"/>
          <w:b/>
          <w:bCs/>
          <w:color w:val="595959"/>
          <w:sz w:val="24"/>
          <w:szCs w:val="24"/>
        </w:rPr>
      </w:pPr>
    </w:p>
    <w:p w:rsidR="00C143C3" w:rsidRPr="008B0544" w:rsidRDefault="00C143C3" w:rsidP="001F7DEB">
      <w:pPr>
        <w:spacing w:after="0" w:line="360" w:lineRule="auto"/>
        <w:ind w:firstLine="360"/>
        <w:jc w:val="both"/>
        <w:rPr>
          <w:rFonts w:ascii="Times New Roman" w:hAnsi="Times New Roman" w:cs="Times New Roman"/>
          <w:b/>
          <w:bCs/>
          <w:color w:val="595959"/>
          <w:sz w:val="24"/>
          <w:szCs w:val="24"/>
        </w:rPr>
      </w:pPr>
    </w:p>
    <w:p w:rsidR="008B0544" w:rsidRPr="008B0544" w:rsidRDefault="00AE26A2" w:rsidP="001F7DEB">
      <w:pPr>
        <w:keepNext/>
        <w:keepLines/>
        <w:numPr>
          <w:ilvl w:val="0"/>
          <w:numId w:val="1"/>
        </w:numPr>
        <w:spacing w:after="0" w:line="360" w:lineRule="auto"/>
        <w:outlineLvl w:val="0"/>
        <w:rPr>
          <w:rFonts w:ascii="Times New Roman" w:eastAsiaTheme="majorEastAsia" w:hAnsi="Times New Roman" w:cs="Times New Roman"/>
          <w:b/>
          <w:color w:val="000000" w:themeColor="text1"/>
          <w:sz w:val="24"/>
          <w:szCs w:val="24"/>
          <w:u w:val="single"/>
        </w:rPr>
      </w:pPr>
      <w:r w:rsidRPr="008B0544">
        <w:rPr>
          <w:rFonts w:ascii="Times New Roman" w:eastAsiaTheme="majorEastAsia" w:hAnsi="Times New Roman" w:cs="Times New Roman"/>
          <w:b/>
          <w:color w:val="000000" w:themeColor="text1"/>
          <w:sz w:val="24"/>
          <w:szCs w:val="24"/>
          <w:u w:val="single"/>
        </w:rPr>
        <w:t>PLAN DEĞİŞİKLİĞİ KONUSU</w:t>
      </w:r>
      <w:r>
        <w:rPr>
          <w:rFonts w:ascii="Times New Roman" w:eastAsiaTheme="majorEastAsia" w:hAnsi="Times New Roman" w:cs="Times New Roman"/>
          <w:b/>
          <w:color w:val="000000" w:themeColor="text1"/>
          <w:sz w:val="24"/>
          <w:szCs w:val="24"/>
          <w:u w:val="single"/>
        </w:rPr>
        <w:t xml:space="preserve"> ve KARARI</w:t>
      </w:r>
    </w:p>
    <w:p w:rsidR="008B0544" w:rsidRPr="008B0544" w:rsidRDefault="008B0544" w:rsidP="001F7DEB">
      <w:pPr>
        <w:spacing w:after="0" w:line="360" w:lineRule="auto"/>
        <w:rPr>
          <w:rFonts w:ascii="Times New Roman" w:hAnsi="Times New Roman" w:cs="Times New Roman"/>
          <w:sz w:val="24"/>
          <w:szCs w:val="24"/>
        </w:rPr>
      </w:pPr>
    </w:p>
    <w:p w:rsidR="003436E3" w:rsidRDefault="00DC7BA8" w:rsidP="003436E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Uygulama</w:t>
      </w:r>
      <w:r w:rsidR="00D63D39" w:rsidRPr="00B165C8">
        <w:rPr>
          <w:rFonts w:ascii="Times New Roman" w:hAnsi="Times New Roman" w:cs="Times New Roman"/>
          <w:sz w:val="24"/>
          <w:szCs w:val="24"/>
        </w:rPr>
        <w:t xml:space="preserve"> imar planı plan notlarında</w:t>
      </w:r>
      <w:r>
        <w:rPr>
          <w:rFonts w:ascii="Times New Roman" w:hAnsi="Times New Roman" w:cs="Times New Roman"/>
          <w:sz w:val="24"/>
          <w:szCs w:val="24"/>
        </w:rPr>
        <w:t xml:space="preserve"> yer alan </w:t>
      </w:r>
      <w:r w:rsidRPr="00B165C8">
        <w:rPr>
          <w:rFonts w:ascii="Times New Roman" w:hAnsi="Times New Roman" w:cs="Times New Roman"/>
          <w:sz w:val="24"/>
          <w:szCs w:val="24"/>
        </w:rPr>
        <w:t>“Ticaret Alanları”</w:t>
      </w:r>
      <w:r w:rsidR="003436E3">
        <w:rPr>
          <w:rFonts w:ascii="Times New Roman" w:hAnsi="Times New Roman" w:cs="Times New Roman"/>
          <w:sz w:val="24"/>
          <w:szCs w:val="24"/>
        </w:rPr>
        <w:t xml:space="preserve"> başlığı altındaki:</w:t>
      </w:r>
    </w:p>
    <w:p w:rsidR="003436E3" w:rsidRDefault="003436E3" w:rsidP="00674F2A">
      <w:pPr>
        <w:autoSpaceDE w:val="0"/>
        <w:autoSpaceDN w:val="0"/>
        <w:adjustRightInd w:val="0"/>
        <w:spacing w:after="0" w:line="360" w:lineRule="auto"/>
        <w:ind w:firstLine="360"/>
        <w:jc w:val="both"/>
        <w:rPr>
          <w:rFonts w:ascii="Times New Roman" w:hAnsi="Times New Roman" w:cs="Times New Roman"/>
          <w:i/>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6E90F9E" wp14:editId="3608DFCA">
                <wp:simplePos x="0" y="0"/>
                <wp:positionH relativeFrom="column">
                  <wp:posOffset>-49005</wp:posOffset>
                </wp:positionH>
                <wp:positionV relativeFrom="paragraph">
                  <wp:posOffset>128905</wp:posOffset>
                </wp:positionV>
                <wp:extent cx="6011187" cy="1311965"/>
                <wp:effectExtent l="0" t="0" r="27940" b="21590"/>
                <wp:wrapNone/>
                <wp:docPr id="2" name="Dikdörtgen 2"/>
                <wp:cNvGraphicFramePr/>
                <a:graphic xmlns:a="http://schemas.openxmlformats.org/drawingml/2006/main">
                  <a:graphicData uri="http://schemas.microsoft.com/office/word/2010/wordprocessingShape">
                    <wps:wsp>
                      <wps:cNvSpPr/>
                      <wps:spPr>
                        <a:xfrm>
                          <a:off x="0" y="0"/>
                          <a:ext cx="6011187" cy="13119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418DE" id="Dikdörtgen 2" o:spid="_x0000_s1026" style="position:absolute;margin-left:-3.85pt;margin-top:10.15pt;width:473.3pt;height:10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" filled="f" strokecolor="#0d0d0d [3069]" strokeweight="1pt"/>
            </w:pict>
          </mc:Fallback>
        </mc:AlternateContent>
      </w:r>
    </w:p>
    <w:p w:rsidR="003436E3" w:rsidRPr="003436E3" w:rsidRDefault="00674F2A" w:rsidP="00674F2A">
      <w:pPr>
        <w:autoSpaceDE w:val="0"/>
        <w:autoSpaceDN w:val="0"/>
        <w:adjustRightInd w:val="0"/>
        <w:spacing w:after="0" w:line="360" w:lineRule="auto"/>
        <w:ind w:firstLine="360"/>
        <w:jc w:val="both"/>
        <w:rPr>
          <w:rFonts w:ascii="Times New Roman" w:hAnsi="Times New Roman" w:cs="Times New Roman"/>
          <w:sz w:val="24"/>
          <w:szCs w:val="24"/>
        </w:rPr>
      </w:pPr>
      <w:r w:rsidRPr="003436E3">
        <w:rPr>
          <w:rFonts w:ascii="Times New Roman" w:hAnsi="Times New Roman" w:cs="Times New Roman"/>
          <w:sz w:val="24"/>
          <w:szCs w:val="24"/>
        </w:rPr>
        <w:t>“</w:t>
      </w:r>
      <w:r w:rsidR="003436E3" w:rsidRPr="003436E3">
        <w:rPr>
          <w:rFonts w:ascii="Times New Roman" w:hAnsi="Times New Roman" w:cs="Times New Roman"/>
          <w:sz w:val="24"/>
          <w:szCs w:val="24"/>
        </w:rPr>
        <w:t xml:space="preserve">46. </w:t>
      </w:r>
      <w:r w:rsidRPr="003436E3">
        <w:rPr>
          <w:rFonts w:ascii="Times New Roman" w:hAnsi="Times New Roman" w:cs="Times New Roman"/>
          <w:sz w:val="24"/>
          <w:szCs w:val="24"/>
        </w:rPr>
        <w:t xml:space="preserve">Ticari amaçlı yapılar, bürolar, iş hanları, gazino, lokanta, çarşı, çok katlı mağaza, banka, otel, sinema, tiyatro, öğrenci yurdu, özel eğitim ve sağlık tesisleri ile idari yapılar yer alabilir. “T2” olarak kodlandırılan ticaret bölgesi ve konut altı ticaret alanlarında zemin kat ticaret olacaktır. Üst katlar ise konut kullanımında olabilir.” </w:t>
      </w:r>
    </w:p>
    <w:p w:rsidR="003436E3" w:rsidRDefault="003436E3" w:rsidP="003436E3">
      <w:pPr>
        <w:autoSpaceDE w:val="0"/>
        <w:autoSpaceDN w:val="0"/>
        <w:adjustRightInd w:val="0"/>
        <w:spacing w:after="0" w:line="360" w:lineRule="auto"/>
        <w:jc w:val="both"/>
        <w:rPr>
          <w:rFonts w:ascii="Times New Roman" w:hAnsi="Times New Roman" w:cs="Times New Roman"/>
          <w:sz w:val="24"/>
          <w:szCs w:val="24"/>
        </w:rPr>
      </w:pPr>
    </w:p>
    <w:p w:rsidR="00B629CF" w:rsidRDefault="00555A4D" w:rsidP="003436E3">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maddesi</w:t>
      </w:r>
      <w:proofErr w:type="gramEnd"/>
      <w:r>
        <w:rPr>
          <w:rFonts w:ascii="Times New Roman" w:hAnsi="Times New Roman" w:cs="Times New Roman"/>
          <w:sz w:val="24"/>
          <w:szCs w:val="24"/>
        </w:rPr>
        <w:t xml:space="preserve"> </w:t>
      </w:r>
      <w:r w:rsidR="003436E3" w:rsidRPr="00674F2A">
        <w:rPr>
          <w:rFonts w:ascii="Times New Roman" w:hAnsi="Times New Roman" w:cs="Times New Roman"/>
          <w:sz w:val="24"/>
          <w:szCs w:val="24"/>
        </w:rPr>
        <w:t xml:space="preserve">ile ilgili </w:t>
      </w:r>
      <w:r w:rsidR="003436E3">
        <w:rPr>
          <w:rFonts w:ascii="Times New Roman" w:hAnsi="Times New Roman" w:cs="Times New Roman"/>
          <w:sz w:val="24"/>
          <w:szCs w:val="24"/>
        </w:rPr>
        <w:t>Yozgat Belediye Meclisinin</w:t>
      </w:r>
      <w:r w:rsidR="00075A41">
        <w:rPr>
          <w:rFonts w:ascii="Times New Roman" w:hAnsi="Times New Roman" w:cs="Times New Roman"/>
          <w:sz w:val="24"/>
          <w:szCs w:val="24"/>
        </w:rPr>
        <w:t xml:space="preserve"> 01.06.2023 tarih ve 97 sayılı kararında plan notu değişikliği yapılması önerilmiştir.</w:t>
      </w:r>
    </w:p>
    <w:p w:rsidR="003436E3" w:rsidRDefault="003436E3" w:rsidP="003436E3">
      <w:pPr>
        <w:autoSpaceDE w:val="0"/>
        <w:autoSpaceDN w:val="0"/>
        <w:adjustRightInd w:val="0"/>
        <w:spacing w:after="0" w:line="360" w:lineRule="auto"/>
        <w:jc w:val="both"/>
        <w:rPr>
          <w:rFonts w:ascii="Times New Roman" w:hAnsi="Times New Roman" w:cs="Times New Roman"/>
          <w:sz w:val="24"/>
          <w:szCs w:val="24"/>
        </w:rPr>
      </w:pPr>
    </w:p>
    <w:p w:rsidR="003436E3" w:rsidRDefault="00075A41" w:rsidP="003436E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Yapı</w:t>
      </w:r>
      <w:r w:rsidR="00E56080">
        <w:rPr>
          <w:rFonts w:ascii="Times New Roman" w:hAnsi="Times New Roman" w:cs="Times New Roman"/>
          <w:sz w:val="24"/>
          <w:szCs w:val="24"/>
        </w:rPr>
        <w:t>lan değişikliğe</w:t>
      </w:r>
      <w:r>
        <w:rPr>
          <w:rFonts w:ascii="Times New Roman" w:hAnsi="Times New Roman" w:cs="Times New Roman"/>
          <w:sz w:val="24"/>
          <w:szCs w:val="24"/>
        </w:rPr>
        <w:t xml:space="preserve"> göre y</w:t>
      </w:r>
      <w:r w:rsidR="00BE58C2">
        <w:rPr>
          <w:rFonts w:ascii="Times New Roman" w:hAnsi="Times New Roman" w:cs="Times New Roman"/>
          <w:sz w:val="24"/>
          <w:szCs w:val="24"/>
        </w:rPr>
        <w:t>eni plan notu ise şu şekildedir:</w:t>
      </w:r>
    </w:p>
    <w:p w:rsidR="003436E3" w:rsidRDefault="007B1F6E" w:rsidP="003436E3">
      <w:pPr>
        <w:autoSpaceDE w:val="0"/>
        <w:autoSpaceDN w:val="0"/>
        <w:adjustRightInd w:val="0"/>
        <w:spacing w:after="0" w:line="360" w:lineRule="auto"/>
        <w:ind w:firstLine="360"/>
        <w:jc w:val="both"/>
        <w:rPr>
          <w:rFonts w:ascii="Times New Roman" w:hAnsi="Times New Roman" w:cs="Times New Roman"/>
          <w:sz w:val="24"/>
          <w:szCs w:val="24"/>
        </w:rPr>
      </w:pPr>
      <w:r w:rsidRPr="0027004A">
        <w:rPr>
          <w:rFonts w:ascii="Times New Roman" w:hAnsi="Times New Roman" w:cs="Times New Roman"/>
          <w:i/>
          <w:noProof/>
          <w:color w:val="FF0000"/>
          <w:sz w:val="24"/>
          <w:szCs w:val="24"/>
          <w:lang w:eastAsia="tr-TR"/>
        </w:rPr>
        <mc:AlternateContent>
          <mc:Choice Requires="wps">
            <w:drawing>
              <wp:anchor distT="0" distB="0" distL="114300" distR="114300" simplePos="0" relativeHeight="251661312" behindDoc="0" locked="0" layoutInCell="1" allowOverlap="1" wp14:anchorId="07ED76BD" wp14:editId="3BF0E33D">
                <wp:simplePos x="0" y="0"/>
                <wp:positionH relativeFrom="margin">
                  <wp:posOffset>-112616</wp:posOffset>
                </wp:positionH>
                <wp:positionV relativeFrom="paragraph">
                  <wp:posOffset>148424</wp:posOffset>
                </wp:positionV>
                <wp:extent cx="5995284" cy="2149530"/>
                <wp:effectExtent l="0" t="0" r="24765" b="22225"/>
                <wp:wrapNone/>
                <wp:docPr id="3" name="Dikdörtgen 3"/>
                <wp:cNvGraphicFramePr/>
                <a:graphic xmlns:a="http://schemas.openxmlformats.org/drawingml/2006/main">
                  <a:graphicData uri="http://schemas.microsoft.com/office/word/2010/wordprocessingShape">
                    <wps:wsp>
                      <wps:cNvSpPr/>
                      <wps:spPr>
                        <a:xfrm>
                          <a:off x="0" y="0"/>
                          <a:ext cx="5995284" cy="2149530"/>
                        </a:xfrm>
                        <a:prstGeom prst="rect">
                          <a:avLst/>
                        </a:prstGeom>
                        <a:noFill/>
                        <a:ln w="19050">
                          <a:solidFill>
                            <a:srgbClr val="FF000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94912" id="Dikdörtgen 3" o:spid="_x0000_s1026" style="position:absolute;margin-left:-8.85pt;margin-top:11.7pt;width:472.05pt;height:16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" filled="f" strokecolor="red" strokeweight="1.5pt">
                <v:stroke dashstyle="longDashDot"/>
                <w10:wrap anchorx="margin"/>
              </v:rect>
            </w:pict>
          </mc:Fallback>
        </mc:AlternateContent>
      </w:r>
    </w:p>
    <w:p w:rsidR="007B1F6E" w:rsidRPr="008B0544" w:rsidRDefault="00BE58C2" w:rsidP="007B1F6E">
      <w:pPr>
        <w:spacing w:after="0" w:line="360" w:lineRule="auto"/>
        <w:contextualSpacing/>
        <w:jc w:val="both"/>
        <w:rPr>
          <w:rFonts w:ascii="Times New Roman" w:hAnsi="Times New Roman" w:cs="Times New Roman"/>
          <w:caps/>
          <w:sz w:val="24"/>
          <w:szCs w:val="24"/>
        </w:rPr>
      </w:pPr>
      <w:r w:rsidRPr="003436E3">
        <w:rPr>
          <w:rFonts w:ascii="Times New Roman" w:hAnsi="Times New Roman" w:cs="Times New Roman"/>
          <w:sz w:val="24"/>
          <w:szCs w:val="24"/>
        </w:rPr>
        <w:t>“</w:t>
      </w:r>
      <w:r w:rsidR="007B1F6E">
        <w:rPr>
          <w:rFonts w:ascii="Times New Roman" w:hAnsi="Times New Roman" w:cs="Times New Roman"/>
          <w:sz w:val="24"/>
          <w:szCs w:val="24"/>
        </w:rPr>
        <w:t xml:space="preserve">46. </w:t>
      </w:r>
      <w:r w:rsidR="007B1F6E" w:rsidRPr="00B165C8">
        <w:rPr>
          <w:rFonts w:ascii="Times New Roman" w:hAnsi="Times New Roman" w:cs="Times New Roman"/>
          <w:sz w:val="24"/>
          <w:szCs w:val="24"/>
        </w:rPr>
        <w:t xml:space="preserve">Ticaret amaçlı yapılar, bürolar, iş hanları, gazino, lokanta, çarşı, çok katlı mağaza, banka, otel, sinema, tiyatro, öğrenci yurdu, özel eğitim ve sağlık tesisleri ile idari yapıları yer alabilir. “T2” olarak belirtilen ticaret alanı ve konut-ticaret alanlarında zemin kat ticaret olabileceği ve/veya açığa çıkan bodrum katlarının ticaret yapıldığı durumda da zemin ile üst katlar konut olabilir. Ayrıca birden fazla bloğun yapıldığı “T2” olarak adlandırılan yerlerde ve/veya konut-ticaret alanlarında yola cephesi olmayan diğer blokların bodrum ve zemin katları </w:t>
      </w:r>
      <w:proofErr w:type="gramStart"/>
      <w:r w:rsidR="007B1F6E" w:rsidRPr="00B165C8">
        <w:rPr>
          <w:rFonts w:ascii="Times New Roman" w:hAnsi="Times New Roman" w:cs="Times New Roman"/>
          <w:sz w:val="24"/>
          <w:szCs w:val="24"/>
        </w:rPr>
        <w:t>dahil</w:t>
      </w:r>
      <w:proofErr w:type="gramEnd"/>
      <w:r w:rsidR="007B1F6E" w:rsidRPr="00B165C8">
        <w:rPr>
          <w:rFonts w:ascii="Times New Roman" w:hAnsi="Times New Roman" w:cs="Times New Roman"/>
          <w:sz w:val="24"/>
          <w:szCs w:val="24"/>
        </w:rPr>
        <w:t xml:space="preserve"> tüm katlar konut olarak yapılabilir.</w:t>
      </w:r>
      <w:r w:rsidR="007B1F6E">
        <w:rPr>
          <w:rFonts w:ascii="Times New Roman" w:hAnsi="Times New Roman" w:cs="Times New Roman"/>
          <w:sz w:val="24"/>
          <w:szCs w:val="24"/>
        </w:rPr>
        <w:t>”</w:t>
      </w:r>
    </w:p>
    <w:p w:rsidR="008B0544" w:rsidRDefault="008B0544" w:rsidP="007B1F6E">
      <w:pPr>
        <w:spacing w:after="0" w:line="360" w:lineRule="auto"/>
        <w:ind w:firstLine="360"/>
        <w:contextualSpacing/>
        <w:jc w:val="both"/>
        <w:rPr>
          <w:rFonts w:ascii="Times New Roman" w:hAnsi="Times New Roman" w:cs="Times New Roman"/>
          <w:sz w:val="24"/>
          <w:szCs w:val="24"/>
        </w:rPr>
      </w:pPr>
    </w:p>
    <w:p w:rsidR="00C143C3" w:rsidRDefault="00C143C3" w:rsidP="001F7DEB">
      <w:pPr>
        <w:spacing w:after="0" w:line="360" w:lineRule="auto"/>
        <w:rPr>
          <w:rFonts w:ascii="Times New Roman" w:hAnsi="Times New Roman" w:cs="Times New Roman"/>
          <w:sz w:val="24"/>
          <w:szCs w:val="24"/>
        </w:rPr>
      </w:pPr>
    </w:p>
    <w:p w:rsidR="007B1F6E" w:rsidRDefault="007B1F6E" w:rsidP="001F7DEB">
      <w:pPr>
        <w:spacing w:after="0" w:line="360" w:lineRule="auto"/>
        <w:rPr>
          <w:rFonts w:ascii="Times New Roman" w:hAnsi="Times New Roman" w:cs="Times New Roman"/>
          <w:sz w:val="24"/>
          <w:szCs w:val="24"/>
        </w:rPr>
      </w:pPr>
    </w:p>
    <w:p w:rsidR="007B1F6E" w:rsidRDefault="007B1F6E" w:rsidP="001F7DEB">
      <w:pPr>
        <w:spacing w:after="0" w:line="360" w:lineRule="auto"/>
        <w:rPr>
          <w:rFonts w:ascii="Times New Roman" w:hAnsi="Times New Roman" w:cs="Times New Roman"/>
          <w:sz w:val="24"/>
          <w:szCs w:val="24"/>
        </w:rPr>
      </w:pPr>
    </w:p>
    <w:p w:rsidR="007B1F6E" w:rsidRDefault="007B1F6E" w:rsidP="001F7DEB">
      <w:pPr>
        <w:spacing w:after="0" w:line="360" w:lineRule="auto"/>
        <w:rPr>
          <w:rFonts w:ascii="Times New Roman" w:hAnsi="Times New Roman" w:cs="Times New Roman"/>
          <w:sz w:val="24"/>
          <w:szCs w:val="24"/>
        </w:rPr>
      </w:pPr>
    </w:p>
    <w:p w:rsidR="007B1F6E" w:rsidRPr="008B0544" w:rsidRDefault="007B1F6E" w:rsidP="001F7DEB">
      <w:pPr>
        <w:spacing w:after="0" w:line="360" w:lineRule="auto"/>
        <w:rPr>
          <w:rFonts w:ascii="Times New Roman" w:hAnsi="Times New Roman" w:cs="Times New Roman"/>
          <w:sz w:val="24"/>
          <w:szCs w:val="24"/>
        </w:rPr>
      </w:pPr>
    </w:p>
    <w:p w:rsidR="008B0544" w:rsidRPr="008B0544" w:rsidRDefault="008B0544" w:rsidP="001F7DEB">
      <w:pPr>
        <w:keepNext/>
        <w:keepLines/>
        <w:numPr>
          <w:ilvl w:val="0"/>
          <w:numId w:val="1"/>
        </w:numPr>
        <w:spacing w:after="0" w:line="360" w:lineRule="auto"/>
        <w:outlineLvl w:val="0"/>
        <w:rPr>
          <w:rFonts w:ascii="Times New Roman" w:eastAsiaTheme="majorEastAsia" w:hAnsi="Times New Roman" w:cs="Times New Roman"/>
          <w:b/>
          <w:color w:val="000000" w:themeColor="text1"/>
          <w:sz w:val="24"/>
          <w:szCs w:val="24"/>
          <w:u w:val="single"/>
        </w:rPr>
      </w:pPr>
      <w:r w:rsidRPr="008B0544">
        <w:rPr>
          <w:rFonts w:ascii="Times New Roman" w:eastAsiaTheme="majorEastAsia" w:hAnsi="Times New Roman" w:cs="Times New Roman"/>
          <w:b/>
          <w:color w:val="000000" w:themeColor="text1"/>
          <w:sz w:val="24"/>
          <w:szCs w:val="24"/>
          <w:u w:val="single"/>
        </w:rPr>
        <w:lastRenderedPageBreak/>
        <w:t>PLAN NOTLARI</w:t>
      </w:r>
    </w:p>
    <w:p w:rsidR="00555A4D" w:rsidRDefault="00555A4D" w:rsidP="00555A4D">
      <w:pPr>
        <w:spacing w:after="0" w:line="360" w:lineRule="auto"/>
        <w:contextualSpacing/>
        <w:jc w:val="both"/>
        <w:rPr>
          <w:rFonts w:ascii="Times New Roman" w:hAnsi="Times New Roman" w:cs="Times New Roman"/>
          <w:b/>
          <w:caps/>
          <w:sz w:val="24"/>
          <w:szCs w:val="24"/>
        </w:rPr>
      </w:pPr>
    </w:p>
    <w:p w:rsidR="008B0544" w:rsidRPr="008B0544" w:rsidRDefault="003436E3" w:rsidP="00555A4D">
      <w:pPr>
        <w:spacing w:after="0" w:line="360" w:lineRule="auto"/>
        <w:contextualSpacing/>
        <w:jc w:val="both"/>
        <w:rPr>
          <w:rFonts w:ascii="Times New Roman" w:hAnsi="Times New Roman" w:cs="Times New Roman"/>
          <w:caps/>
          <w:sz w:val="24"/>
          <w:szCs w:val="24"/>
        </w:rPr>
      </w:pPr>
      <w:r>
        <w:rPr>
          <w:rFonts w:ascii="Times New Roman" w:hAnsi="Times New Roman" w:cs="Times New Roman"/>
          <w:sz w:val="24"/>
          <w:szCs w:val="24"/>
        </w:rPr>
        <w:t xml:space="preserve">46. </w:t>
      </w:r>
      <w:r w:rsidR="0065081D" w:rsidRPr="00B165C8">
        <w:rPr>
          <w:rFonts w:ascii="Times New Roman" w:hAnsi="Times New Roman" w:cs="Times New Roman"/>
          <w:sz w:val="24"/>
          <w:szCs w:val="24"/>
        </w:rPr>
        <w:t xml:space="preserve">Ticaret amaçlı yapılar, bürolar, iş hanları, gazino, lokanta, çarşı, çok katlı mağaza, banka, otel, sinema, tiyatro, öğrenci yurdu, özel eğitim ve sağlık tesisleri ile idari yapıları yer alabilir. “T2” olarak belirtilen ticaret alanı ve konut-ticaret alanlarında zemin kat ticaret olabileceği ve/veya açığa çıkan bodrum katlarının ticaret yapıldığı durumda da zemin ile üst katlar konut olabilir. Ayrıca birden fazla bloğun yapıldığı “T2” olarak adlandırılan yerlerde ve/veya konut-ticaret alanlarında yola cephesi olmayan diğer blokların bodrum ve zemin katları </w:t>
      </w:r>
      <w:proofErr w:type="gramStart"/>
      <w:r w:rsidR="0065081D" w:rsidRPr="00B165C8">
        <w:rPr>
          <w:rFonts w:ascii="Times New Roman" w:hAnsi="Times New Roman" w:cs="Times New Roman"/>
          <w:sz w:val="24"/>
          <w:szCs w:val="24"/>
        </w:rPr>
        <w:t>dahil</w:t>
      </w:r>
      <w:proofErr w:type="gramEnd"/>
      <w:r w:rsidR="0065081D" w:rsidRPr="00B165C8">
        <w:rPr>
          <w:rFonts w:ascii="Times New Roman" w:hAnsi="Times New Roman" w:cs="Times New Roman"/>
          <w:sz w:val="24"/>
          <w:szCs w:val="24"/>
        </w:rPr>
        <w:t xml:space="preserve"> tüm katlar konut olarak yapılabilir.</w:t>
      </w:r>
    </w:p>
    <w:p w:rsidR="008B0544" w:rsidRDefault="008B0544" w:rsidP="008B0544">
      <w:pPr>
        <w:rPr>
          <w:rFonts w:ascii="Times New Roman" w:hAnsi="Times New Roman" w:cs="Times New Roman"/>
          <w:sz w:val="24"/>
          <w:szCs w:val="24"/>
        </w:rPr>
      </w:pPr>
    </w:p>
    <w:p w:rsidR="00555A4D" w:rsidRDefault="00555A4D" w:rsidP="008B0544">
      <w:pPr>
        <w:rPr>
          <w:rFonts w:ascii="Times New Roman" w:hAnsi="Times New Roman" w:cs="Times New Roman"/>
          <w:sz w:val="24"/>
          <w:szCs w:val="24"/>
        </w:rPr>
      </w:pPr>
    </w:p>
    <w:p w:rsidR="00555A4D" w:rsidRPr="008B0544" w:rsidRDefault="00555A4D" w:rsidP="008B0544">
      <w:pPr>
        <w:rPr>
          <w:rFonts w:ascii="Times New Roman" w:hAnsi="Times New Roman" w:cs="Times New Roman"/>
          <w:sz w:val="24"/>
          <w:szCs w:val="24"/>
        </w:rPr>
      </w:pPr>
    </w:p>
    <w:p w:rsidR="008B0544" w:rsidRPr="008B0544" w:rsidRDefault="0065081D" w:rsidP="008B0544">
      <w:pPr>
        <w:spacing w:line="240" w:lineRule="auto"/>
        <w:rPr>
          <w:rFonts w:ascii="Times New Roman" w:hAnsi="Times New Roman" w:cs="Times New Roman"/>
          <w:sz w:val="24"/>
          <w:szCs w:val="24"/>
        </w:rPr>
      </w:pPr>
      <w:r w:rsidRPr="00B165C8">
        <w:rPr>
          <w:rFonts w:ascii="Times New Roman" w:hAnsi="Times New Roman" w:cs="Times New Roman"/>
          <w:sz w:val="24"/>
          <w:szCs w:val="24"/>
        </w:rPr>
        <w:t xml:space="preserve">   </w:t>
      </w:r>
    </w:p>
    <w:p w:rsidR="008B0544" w:rsidRPr="008B0544" w:rsidRDefault="00AB6114" w:rsidP="008B054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081D" w:rsidRPr="00B165C8">
        <w:rPr>
          <w:rFonts w:ascii="Times New Roman" w:hAnsi="Times New Roman" w:cs="Times New Roman"/>
          <w:sz w:val="24"/>
          <w:szCs w:val="24"/>
        </w:rPr>
        <w:t xml:space="preserve"> </w:t>
      </w:r>
      <w:r w:rsidR="008B0544" w:rsidRPr="008B0544">
        <w:rPr>
          <w:rFonts w:ascii="Times New Roman" w:hAnsi="Times New Roman" w:cs="Times New Roman"/>
          <w:sz w:val="24"/>
          <w:szCs w:val="24"/>
        </w:rPr>
        <w:t xml:space="preserve"> </w:t>
      </w:r>
      <w:r>
        <w:rPr>
          <w:rFonts w:ascii="Times New Roman" w:hAnsi="Times New Roman" w:cs="Times New Roman"/>
          <w:sz w:val="24"/>
          <w:szCs w:val="24"/>
        </w:rPr>
        <w:t xml:space="preserve">Dr. </w:t>
      </w:r>
      <w:r w:rsidR="0065081D" w:rsidRPr="00B165C8">
        <w:rPr>
          <w:rFonts w:ascii="Times New Roman" w:hAnsi="Times New Roman" w:cs="Times New Roman"/>
          <w:sz w:val="24"/>
          <w:szCs w:val="24"/>
        </w:rPr>
        <w:t>Semih Halil EMÜR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081D" w:rsidRPr="00B165C8">
        <w:rPr>
          <w:rFonts w:ascii="Times New Roman" w:hAnsi="Times New Roman" w:cs="Times New Roman"/>
          <w:sz w:val="24"/>
          <w:szCs w:val="24"/>
        </w:rPr>
        <w:t xml:space="preserve">  Ayşegül İNCE</w:t>
      </w:r>
    </w:p>
    <w:p w:rsidR="008B0544" w:rsidRPr="008B0544" w:rsidRDefault="008B0544" w:rsidP="008B0544">
      <w:pPr>
        <w:spacing w:line="240" w:lineRule="auto"/>
        <w:rPr>
          <w:rFonts w:ascii="Times New Roman" w:hAnsi="Times New Roman" w:cs="Times New Roman"/>
          <w:sz w:val="24"/>
          <w:szCs w:val="24"/>
        </w:rPr>
      </w:pPr>
      <w:r w:rsidRPr="008B0544">
        <w:rPr>
          <w:rFonts w:ascii="Times New Roman" w:hAnsi="Times New Roman" w:cs="Times New Roman"/>
          <w:sz w:val="24"/>
          <w:szCs w:val="24"/>
        </w:rPr>
        <w:t>Şehir ve Bölge Y. Plancısı</w:t>
      </w:r>
      <w:r w:rsidRPr="008B0544">
        <w:rPr>
          <w:rFonts w:ascii="Times New Roman" w:hAnsi="Times New Roman" w:cs="Times New Roman"/>
          <w:sz w:val="24"/>
          <w:szCs w:val="24"/>
        </w:rPr>
        <w:tab/>
      </w:r>
      <w:r w:rsidRPr="008B0544">
        <w:rPr>
          <w:rFonts w:ascii="Times New Roman" w:hAnsi="Times New Roman" w:cs="Times New Roman"/>
          <w:sz w:val="24"/>
          <w:szCs w:val="24"/>
        </w:rPr>
        <w:tab/>
      </w:r>
      <w:r w:rsidRPr="008B0544">
        <w:rPr>
          <w:rFonts w:ascii="Times New Roman" w:hAnsi="Times New Roman" w:cs="Times New Roman"/>
          <w:sz w:val="24"/>
          <w:szCs w:val="24"/>
        </w:rPr>
        <w:tab/>
      </w:r>
      <w:r w:rsidRPr="008B0544">
        <w:rPr>
          <w:rFonts w:ascii="Times New Roman" w:hAnsi="Times New Roman" w:cs="Times New Roman"/>
          <w:sz w:val="24"/>
          <w:szCs w:val="24"/>
        </w:rPr>
        <w:tab/>
      </w:r>
      <w:r w:rsidRPr="008B0544">
        <w:rPr>
          <w:rFonts w:ascii="Times New Roman" w:hAnsi="Times New Roman" w:cs="Times New Roman"/>
          <w:sz w:val="24"/>
          <w:szCs w:val="24"/>
        </w:rPr>
        <w:tab/>
        <w:t xml:space="preserve">   Şehir ve Bölge Plancısı</w:t>
      </w:r>
    </w:p>
    <w:p w:rsidR="008B0544" w:rsidRPr="008B0544" w:rsidRDefault="004B5E98" w:rsidP="008B0544">
      <w:pPr>
        <w:spacing w:line="240" w:lineRule="auto"/>
        <w:rPr>
          <w:rFonts w:ascii="Times New Roman" w:hAnsi="Times New Roman" w:cs="Times New Roman"/>
          <w:sz w:val="24"/>
          <w:szCs w:val="24"/>
        </w:rPr>
      </w:pPr>
      <w:r w:rsidRPr="00B165C8">
        <w:rPr>
          <w:rFonts w:ascii="Times New Roman" w:hAnsi="Times New Roman" w:cs="Times New Roman"/>
          <w:sz w:val="24"/>
          <w:szCs w:val="24"/>
        </w:rPr>
        <w:t xml:space="preserve">          (A</w:t>
      </w:r>
      <w:r w:rsidR="008B0544" w:rsidRPr="008B0544">
        <w:rPr>
          <w:rFonts w:ascii="Times New Roman" w:hAnsi="Times New Roman" w:cs="Times New Roman"/>
          <w:sz w:val="24"/>
          <w:szCs w:val="24"/>
        </w:rPr>
        <w:t xml:space="preserve"> Grubu)</w:t>
      </w:r>
      <w:r w:rsidR="008B0544" w:rsidRPr="008B0544">
        <w:rPr>
          <w:rFonts w:ascii="Times New Roman" w:hAnsi="Times New Roman" w:cs="Times New Roman"/>
          <w:sz w:val="24"/>
          <w:szCs w:val="24"/>
        </w:rPr>
        <w:tab/>
      </w:r>
      <w:r w:rsidR="008B0544" w:rsidRPr="008B0544">
        <w:rPr>
          <w:rFonts w:ascii="Times New Roman" w:hAnsi="Times New Roman" w:cs="Times New Roman"/>
          <w:sz w:val="24"/>
          <w:szCs w:val="24"/>
        </w:rPr>
        <w:tab/>
      </w:r>
      <w:r w:rsidR="008B0544" w:rsidRPr="008B0544">
        <w:rPr>
          <w:rFonts w:ascii="Times New Roman" w:hAnsi="Times New Roman" w:cs="Times New Roman"/>
          <w:sz w:val="24"/>
          <w:szCs w:val="24"/>
        </w:rPr>
        <w:tab/>
      </w:r>
      <w:r w:rsidR="008B0544" w:rsidRPr="008B0544">
        <w:rPr>
          <w:rFonts w:ascii="Times New Roman" w:hAnsi="Times New Roman" w:cs="Times New Roman"/>
          <w:sz w:val="24"/>
          <w:szCs w:val="24"/>
        </w:rPr>
        <w:tab/>
      </w:r>
      <w:r w:rsidR="008B0544" w:rsidRPr="008B0544">
        <w:rPr>
          <w:rFonts w:ascii="Times New Roman" w:hAnsi="Times New Roman" w:cs="Times New Roman"/>
          <w:sz w:val="24"/>
          <w:szCs w:val="24"/>
        </w:rPr>
        <w:tab/>
      </w:r>
      <w:r w:rsidR="008B0544" w:rsidRPr="008B0544">
        <w:rPr>
          <w:rFonts w:ascii="Times New Roman" w:hAnsi="Times New Roman" w:cs="Times New Roman"/>
          <w:sz w:val="24"/>
          <w:szCs w:val="24"/>
        </w:rPr>
        <w:tab/>
        <w:t xml:space="preserve">         </w:t>
      </w:r>
      <w:r w:rsidR="008B0544" w:rsidRPr="008B0544">
        <w:rPr>
          <w:rFonts w:ascii="Times New Roman" w:hAnsi="Times New Roman" w:cs="Times New Roman"/>
          <w:sz w:val="24"/>
          <w:szCs w:val="24"/>
        </w:rPr>
        <w:tab/>
      </w:r>
      <w:r w:rsidR="0065081D" w:rsidRPr="00B165C8">
        <w:rPr>
          <w:rFonts w:ascii="Times New Roman" w:hAnsi="Times New Roman" w:cs="Times New Roman"/>
          <w:sz w:val="24"/>
          <w:szCs w:val="24"/>
        </w:rPr>
        <w:t>(Müellif)</w:t>
      </w:r>
    </w:p>
    <w:p w:rsidR="00020042" w:rsidRDefault="00020042"/>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p w:rsidR="0027004A" w:rsidRDefault="0027004A">
      <w:bookmarkStart w:id="0" w:name="_GoBack"/>
      <w:bookmarkEnd w:id="0"/>
    </w:p>
    <w:p w:rsidR="0027004A" w:rsidRDefault="0027004A">
      <w:r w:rsidRPr="0027004A">
        <w:rPr>
          <w:noProof/>
          <w:lang w:eastAsia="tr-TR"/>
        </w:rPr>
        <w:drawing>
          <wp:inline distT="0" distB="0" distL="0" distR="0">
            <wp:extent cx="6002232" cy="8277225"/>
            <wp:effectExtent l="0" t="0" r="0" b="0"/>
            <wp:docPr id="4" name="Resim 4" descr="C:\Users\pc\Desktop\PLAN NOTU DEĞİŞİKLİĞİ\MECLİS KARA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LAN NOTU DEĞİŞİKLİĞİ\MECLİS KARARI.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788" cy="8282129"/>
                    </a:xfrm>
                    <a:prstGeom prst="rect">
                      <a:avLst/>
                    </a:prstGeom>
                    <a:noFill/>
                    <a:ln>
                      <a:noFill/>
                    </a:ln>
                  </pic:spPr>
                </pic:pic>
              </a:graphicData>
            </a:graphic>
          </wp:inline>
        </w:drawing>
      </w:r>
    </w:p>
    <w:sectPr w:rsidR="0027004A" w:rsidSect="0076225A">
      <w:pgSz w:w="11906" w:h="16838"/>
      <w:pgMar w:top="1417" w:right="1417" w:bottom="1417" w:left="1417" w:header="708" w:footer="708" w:gutter="0"/>
      <w:pgBorders w:display="firstPage" w:offsetFrom="page">
        <w:top w:val="threeDEngrave" w:sz="24" w:space="24" w:color="ED7D31" w:themeColor="accent2"/>
        <w:left w:val="threeDEngrave" w:sz="24" w:space="24" w:color="ED7D31" w:themeColor="accent2"/>
        <w:bottom w:val="threeDEmboss" w:sz="24" w:space="24" w:color="ED7D31" w:themeColor="accent2"/>
        <w:right w:val="threeDEmboss"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54A"/>
    <w:multiLevelType w:val="hybridMultilevel"/>
    <w:tmpl w:val="AC78072A"/>
    <w:lvl w:ilvl="0" w:tplc="C7A80596">
      <w:start w:val="1"/>
      <w:numFmt w:val="decimal"/>
      <w:lvlText w:val="%1."/>
      <w:lvlJc w:val="left"/>
      <w:pPr>
        <w:ind w:left="397" w:hanging="397"/>
      </w:pPr>
      <w:rPr>
        <w:rFonts w:hint="default"/>
        <w:b/>
        <w:bCs/>
        <w:spacing w:val="0"/>
        <w:position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513E11"/>
    <w:multiLevelType w:val="hybridMultilevel"/>
    <w:tmpl w:val="0FB05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9C"/>
    <w:rsid w:val="00020042"/>
    <w:rsid w:val="00075A41"/>
    <w:rsid w:val="0019289C"/>
    <w:rsid w:val="001E50E7"/>
    <w:rsid w:val="001E6C56"/>
    <w:rsid w:val="001F7DEB"/>
    <w:rsid w:val="0027004A"/>
    <w:rsid w:val="003436E3"/>
    <w:rsid w:val="00387B96"/>
    <w:rsid w:val="003C27C9"/>
    <w:rsid w:val="00491D88"/>
    <w:rsid w:val="004B5E98"/>
    <w:rsid w:val="00555A4D"/>
    <w:rsid w:val="0065081D"/>
    <w:rsid w:val="00674F2A"/>
    <w:rsid w:val="0076225A"/>
    <w:rsid w:val="007B1F6E"/>
    <w:rsid w:val="00821011"/>
    <w:rsid w:val="008B0544"/>
    <w:rsid w:val="00951E20"/>
    <w:rsid w:val="00965A9B"/>
    <w:rsid w:val="009955AD"/>
    <w:rsid w:val="00AB6114"/>
    <w:rsid w:val="00AE26A2"/>
    <w:rsid w:val="00B165C8"/>
    <w:rsid w:val="00B629CF"/>
    <w:rsid w:val="00BE58C2"/>
    <w:rsid w:val="00C03AE7"/>
    <w:rsid w:val="00C143C3"/>
    <w:rsid w:val="00D63D39"/>
    <w:rsid w:val="00DC7BA8"/>
    <w:rsid w:val="00E56080"/>
    <w:rsid w:val="00F76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75BC"/>
  <w15:chartTrackingRefBased/>
  <w15:docId w15:val="{392D6454-852D-4C1D-B26B-287E22F9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74F2A"/>
    <w:pPr>
      <w:spacing w:before="240" w:after="240" w:line="360" w:lineRule="auto"/>
      <w:ind w:left="397" w:hanging="397"/>
      <w:contextualSpacing/>
      <w:jc w:val="both"/>
    </w:pPr>
    <w:rPr>
      <w:rFonts w:cstheme="minorHAnsi"/>
      <w:color w:val="000000" w:themeColor="text1"/>
    </w:rPr>
  </w:style>
  <w:style w:type="character" w:customStyle="1" w:styleId="grame">
    <w:name w:val="grame"/>
    <w:basedOn w:val="VarsaylanParagrafYazTipi"/>
    <w:rsid w:val="003C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4054-595E-4DE1-86DE-ACEBA353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2023-06-22T07:04:00Z</cp:lastPrinted>
  <dcterms:created xsi:type="dcterms:W3CDTF">2023-06-17T14:56:00Z</dcterms:created>
  <dcterms:modified xsi:type="dcterms:W3CDTF">2023-06-23T19:47:00Z</dcterms:modified>
</cp:coreProperties>
</file>